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54CC7" w:rsidRPr="00AD0C12">
        <w:trPr>
          <w:trHeight w:hRule="exact" w:val="1666"/>
        </w:trPr>
        <w:tc>
          <w:tcPr>
            <w:tcW w:w="426" w:type="dxa"/>
          </w:tcPr>
          <w:p w:rsidR="00754CC7" w:rsidRDefault="00754CC7"/>
        </w:tc>
        <w:tc>
          <w:tcPr>
            <w:tcW w:w="710" w:type="dxa"/>
          </w:tcPr>
          <w:p w:rsidR="00754CC7" w:rsidRDefault="00754CC7"/>
        </w:tc>
        <w:tc>
          <w:tcPr>
            <w:tcW w:w="1419" w:type="dxa"/>
          </w:tcPr>
          <w:p w:rsidR="00754CC7" w:rsidRDefault="00754CC7"/>
        </w:tc>
        <w:tc>
          <w:tcPr>
            <w:tcW w:w="1419" w:type="dxa"/>
          </w:tcPr>
          <w:p w:rsidR="00754CC7" w:rsidRDefault="00754CC7"/>
        </w:tc>
        <w:tc>
          <w:tcPr>
            <w:tcW w:w="710" w:type="dxa"/>
          </w:tcPr>
          <w:p w:rsidR="00754CC7" w:rsidRDefault="00754CC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jc w:val="both"/>
              <w:rPr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</w:t>
            </w:r>
            <w:r w:rsidR="00AD0C12"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0E26D1">
              <w:rPr>
                <w:rFonts w:ascii="Times New Roman" w:hAnsi="Times New Roman" w:cs="Times New Roman"/>
                <w:color w:val="000000"/>
                <w:lang w:val="ru-RU"/>
              </w:rPr>
              <w:t>, утв. приказом ректора ОмГА от 30.08.2021 №94.</w:t>
            </w:r>
          </w:p>
        </w:tc>
      </w:tr>
      <w:tr w:rsidR="00754CC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54CC7" w:rsidRPr="00AD0C1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54CC7" w:rsidRPr="00AD0C12">
        <w:trPr>
          <w:trHeight w:hRule="exact" w:val="211"/>
        </w:trPr>
        <w:tc>
          <w:tcPr>
            <w:tcW w:w="426" w:type="dxa"/>
          </w:tcPr>
          <w:p w:rsidR="00754CC7" w:rsidRPr="000E26D1" w:rsidRDefault="00754C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4CC7" w:rsidRPr="000E26D1" w:rsidRDefault="00754C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4CC7" w:rsidRPr="000E26D1" w:rsidRDefault="00754C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4CC7" w:rsidRPr="000E26D1" w:rsidRDefault="00754C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4CC7" w:rsidRPr="000E26D1" w:rsidRDefault="00754C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4CC7" w:rsidRPr="000E26D1" w:rsidRDefault="00754C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4CC7" w:rsidRPr="000E26D1" w:rsidRDefault="00754C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4CC7" w:rsidRPr="000E26D1" w:rsidRDefault="00754CC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4CC7" w:rsidRPr="000E26D1" w:rsidRDefault="00754CC7">
            <w:pPr>
              <w:rPr>
                <w:lang w:val="ru-RU"/>
              </w:rPr>
            </w:pPr>
          </w:p>
        </w:tc>
      </w:tr>
      <w:tr w:rsidR="00754CC7">
        <w:trPr>
          <w:trHeight w:hRule="exact" w:val="277"/>
        </w:trPr>
        <w:tc>
          <w:tcPr>
            <w:tcW w:w="426" w:type="dxa"/>
          </w:tcPr>
          <w:p w:rsidR="00754CC7" w:rsidRPr="000E26D1" w:rsidRDefault="00754C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4CC7" w:rsidRPr="000E26D1" w:rsidRDefault="00754C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4CC7" w:rsidRPr="000E26D1" w:rsidRDefault="00754C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4CC7" w:rsidRPr="000E26D1" w:rsidRDefault="00754C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4CC7" w:rsidRPr="000E26D1" w:rsidRDefault="00754C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4CC7" w:rsidRPr="000E26D1" w:rsidRDefault="00754C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4CC7" w:rsidRPr="000E26D1" w:rsidRDefault="00754CC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54CC7" w:rsidRPr="00AD0C12">
        <w:trPr>
          <w:trHeight w:hRule="exact" w:val="972"/>
        </w:trPr>
        <w:tc>
          <w:tcPr>
            <w:tcW w:w="426" w:type="dxa"/>
          </w:tcPr>
          <w:p w:rsidR="00754CC7" w:rsidRDefault="00754CC7"/>
        </w:tc>
        <w:tc>
          <w:tcPr>
            <w:tcW w:w="710" w:type="dxa"/>
          </w:tcPr>
          <w:p w:rsidR="00754CC7" w:rsidRDefault="00754CC7"/>
        </w:tc>
        <w:tc>
          <w:tcPr>
            <w:tcW w:w="1419" w:type="dxa"/>
          </w:tcPr>
          <w:p w:rsidR="00754CC7" w:rsidRDefault="00754CC7"/>
        </w:tc>
        <w:tc>
          <w:tcPr>
            <w:tcW w:w="1419" w:type="dxa"/>
          </w:tcPr>
          <w:p w:rsidR="00754CC7" w:rsidRDefault="00754CC7"/>
        </w:tc>
        <w:tc>
          <w:tcPr>
            <w:tcW w:w="710" w:type="dxa"/>
          </w:tcPr>
          <w:p w:rsidR="00754CC7" w:rsidRDefault="00754CC7"/>
        </w:tc>
        <w:tc>
          <w:tcPr>
            <w:tcW w:w="426" w:type="dxa"/>
          </w:tcPr>
          <w:p w:rsidR="00754CC7" w:rsidRDefault="00754CC7"/>
        </w:tc>
        <w:tc>
          <w:tcPr>
            <w:tcW w:w="1277" w:type="dxa"/>
          </w:tcPr>
          <w:p w:rsidR="00754CC7" w:rsidRDefault="00754CC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54CC7" w:rsidRPr="000E26D1" w:rsidRDefault="00754C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4CC7" w:rsidRPr="000E26D1" w:rsidRDefault="000E26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54CC7">
        <w:trPr>
          <w:trHeight w:hRule="exact" w:val="277"/>
        </w:trPr>
        <w:tc>
          <w:tcPr>
            <w:tcW w:w="426" w:type="dxa"/>
          </w:tcPr>
          <w:p w:rsidR="00754CC7" w:rsidRPr="000E26D1" w:rsidRDefault="00754C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4CC7" w:rsidRPr="000E26D1" w:rsidRDefault="00754C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4CC7" w:rsidRPr="000E26D1" w:rsidRDefault="00754C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4CC7" w:rsidRPr="000E26D1" w:rsidRDefault="00754C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4CC7" w:rsidRPr="000E26D1" w:rsidRDefault="00754C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4CC7" w:rsidRPr="000E26D1" w:rsidRDefault="00754C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4CC7" w:rsidRPr="000E26D1" w:rsidRDefault="00754CC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54CC7">
        <w:trPr>
          <w:trHeight w:hRule="exact" w:val="277"/>
        </w:trPr>
        <w:tc>
          <w:tcPr>
            <w:tcW w:w="426" w:type="dxa"/>
          </w:tcPr>
          <w:p w:rsidR="00754CC7" w:rsidRDefault="00754CC7"/>
        </w:tc>
        <w:tc>
          <w:tcPr>
            <w:tcW w:w="710" w:type="dxa"/>
          </w:tcPr>
          <w:p w:rsidR="00754CC7" w:rsidRDefault="00754CC7"/>
        </w:tc>
        <w:tc>
          <w:tcPr>
            <w:tcW w:w="1419" w:type="dxa"/>
          </w:tcPr>
          <w:p w:rsidR="00754CC7" w:rsidRDefault="00754CC7"/>
        </w:tc>
        <w:tc>
          <w:tcPr>
            <w:tcW w:w="1419" w:type="dxa"/>
          </w:tcPr>
          <w:p w:rsidR="00754CC7" w:rsidRDefault="00754CC7"/>
        </w:tc>
        <w:tc>
          <w:tcPr>
            <w:tcW w:w="710" w:type="dxa"/>
          </w:tcPr>
          <w:p w:rsidR="00754CC7" w:rsidRDefault="00754CC7"/>
        </w:tc>
        <w:tc>
          <w:tcPr>
            <w:tcW w:w="426" w:type="dxa"/>
          </w:tcPr>
          <w:p w:rsidR="00754CC7" w:rsidRDefault="00754CC7"/>
        </w:tc>
        <w:tc>
          <w:tcPr>
            <w:tcW w:w="1277" w:type="dxa"/>
          </w:tcPr>
          <w:p w:rsidR="00754CC7" w:rsidRDefault="00754CC7"/>
        </w:tc>
        <w:tc>
          <w:tcPr>
            <w:tcW w:w="993" w:type="dxa"/>
          </w:tcPr>
          <w:p w:rsidR="00754CC7" w:rsidRDefault="00754CC7"/>
        </w:tc>
        <w:tc>
          <w:tcPr>
            <w:tcW w:w="2836" w:type="dxa"/>
          </w:tcPr>
          <w:p w:rsidR="00754CC7" w:rsidRDefault="00754CC7"/>
        </w:tc>
      </w:tr>
      <w:tr w:rsidR="00754CC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54CC7" w:rsidRPr="00AD0C12">
        <w:trPr>
          <w:trHeight w:hRule="exact" w:val="775"/>
        </w:trPr>
        <w:tc>
          <w:tcPr>
            <w:tcW w:w="426" w:type="dxa"/>
          </w:tcPr>
          <w:p w:rsidR="00754CC7" w:rsidRDefault="00754CC7"/>
        </w:tc>
        <w:tc>
          <w:tcPr>
            <w:tcW w:w="710" w:type="dxa"/>
          </w:tcPr>
          <w:p w:rsidR="00754CC7" w:rsidRDefault="00754CC7"/>
        </w:tc>
        <w:tc>
          <w:tcPr>
            <w:tcW w:w="1419" w:type="dxa"/>
          </w:tcPr>
          <w:p w:rsidR="00754CC7" w:rsidRDefault="00754CC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вожатской деятельности</w:t>
            </w:r>
          </w:p>
          <w:p w:rsidR="00754CC7" w:rsidRPr="000E26D1" w:rsidRDefault="000E26D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К.М.05.03</w:t>
            </w:r>
          </w:p>
        </w:tc>
        <w:tc>
          <w:tcPr>
            <w:tcW w:w="2836" w:type="dxa"/>
          </w:tcPr>
          <w:p w:rsidR="00754CC7" w:rsidRPr="000E26D1" w:rsidRDefault="00754CC7">
            <w:pPr>
              <w:rPr>
                <w:lang w:val="ru-RU"/>
              </w:rPr>
            </w:pPr>
          </w:p>
        </w:tc>
      </w:tr>
      <w:tr w:rsidR="00754CC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54CC7" w:rsidRPr="00AD0C12">
        <w:trPr>
          <w:trHeight w:hRule="exact" w:val="1396"/>
        </w:trPr>
        <w:tc>
          <w:tcPr>
            <w:tcW w:w="426" w:type="dxa"/>
          </w:tcPr>
          <w:p w:rsidR="00754CC7" w:rsidRDefault="00754CC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754CC7" w:rsidRPr="000E26D1" w:rsidRDefault="000E26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</w:t>
            </w:r>
            <w:r w:rsidR="00AD0C12"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</w:p>
          <w:p w:rsidR="00754CC7" w:rsidRPr="000E26D1" w:rsidRDefault="000E26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54CC7" w:rsidRPr="00AD0C1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54CC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54CC7" w:rsidRDefault="00754CC7"/>
        </w:tc>
        <w:tc>
          <w:tcPr>
            <w:tcW w:w="426" w:type="dxa"/>
          </w:tcPr>
          <w:p w:rsidR="00754CC7" w:rsidRDefault="00754CC7"/>
        </w:tc>
        <w:tc>
          <w:tcPr>
            <w:tcW w:w="1277" w:type="dxa"/>
          </w:tcPr>
          <w:p w:rsidR="00754CC7" w:rsidRDefault="00754CC7"/>
        </w:tc>
        <w:tc>
          <w:tcPr>
            <w:tcW w:w="993" w:type="dxa"/>
          </w:tcPr>
          <w:p w:rsidR="00754CC7" w:rsidRDefault="00754CC7"/>
        </w:tc>
        <w:tc>
          <w:tcPr>
            <w:tcW w:w="2836" w:type="dxa"/>
          </w:tcPr>
          <w:p w:rsidR="00754CC7" w:rsidRDefault="00754CC7"/>
        </w:tc>
      </w:tr>
      <w:tr w:rsidR="00754CC7">
        <w:trPr>
          <w:trHeight w:hRule="exact" w:val="155"/>
        </w:trPr>
        <w:tc>
          <w:tcPr>
            <w:tcW w:w="426" w:type="dxa"/>
          </w:tcPr>
          <w:p w:rsidR="00754CC7" w:rsidRDefault="00754CC7"/>
        </w:tc>
        <w:tc>
          <w:tcPr>
            <w:tcW w:w="710" w:type="dxa"/>
          </w:tcPr>
          <w:p w:rsidR="00754CC7" w:rsidRDefault="00754CC7"/>
        </w:tc>
        <w:tc>
          <w:tcPr>
            <w:tcW w:w="1419" w:type="dxa"/>
          </w:tcPr>
          <w:p w:rsidR="00754CC7" w:rsidRDefault="00754CC7"/>
        </w:tc>
        <w:tc>
          <w:tcPr>
            <w:tcW w:w="1419" w:type="dxa"/>
          </w:tcPr>
          <w:p w:rsidR="00754CC7" w:rsidRDefault="00754CC7"/>
        </w:tc>
        <w:tc>
          <w:tcPr>
            <w:tcW w:w="710" w:type="dxa"/>
          </w:tcPr>
          <w:p w:rsidR="00754CC7" w:rsidRDefault="00754CC7"/>
        </w:tc>
        <w:tc>
          <w:tcPr>
            <w:tcW w:w="426" w:type="dxa"/>
          </w:tcPr>
          <w:p w:rsidR="00754CC7" w:rsidRDefault="00754CC7"/>
        </w:tc>
        <w:tc>
          <w:tcPr>
            <w:tcW w:w="1277" w:type="dxa"/>
          </w:tcPr>
          <w:p w:rsidR="00754CC7" w:rsidRDefault="00754CC7"/>
        </w:tc>
        <w:tc>
          <w:tcPr>
            <w:tcW w:w="993" w:type="dxa"/>
          </w:tcPr>
          <w:p w:rsidR="00754CC7" w:rsidRDefault="00754CC7"/>
        </w:tc>
        <w:tc>
          <w:tcPr>
            <w:tcW w:w="2836" w:type="dxa"/>
          </w:tcPr>
          <w:p w:rsidR="00754CC7" w:rsidRDefault="00754CC7"/>
        </w:tc>
      </w:tr>
      <w:tr w:rsidR="00754CC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54CC7" w:rsidRPr="00AD0C1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54CC7" w:rsidRPr="00AD0C1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4CC7" w:rsidRPr="000E26D1" w:rsidRDefault="00754CC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754CC7">
            <w:pPr>
              <w:rPr>
                <w:lang w:val="ru-RU"/>
              </w:rPr>
            </w:pPr>
          </w:p>
        </w:tc>
      </w:tr>
      <w:tr w:rsidR="00754CC7" w:rsidRPr="00AD0C1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54CC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54CC7">
        <w:trPr>
          <w:trHeight w:hRule="exact" w:val="307"/>
        </w:trPr>
        <w:tc>
          <w:tcPr>
            <w:tcW w:w="426" w:type="dxa"/>
          </w:tcPr>
          <w:p w:rsidR="00754CC7" w:rsidRDefault="00754CC7"/>
        </w:tc>
        <w:tc>
          <w:tcPr>
            <w:tcW w:w="710" w:type="dxa"/>
          </w:tcPr>
          <w:p w:rsidR="00754CC7" w:rsidRDefault="00754CC7"/>
        </w:tc>
        <w:tc>
          <w:tcPr>
            <w:tcW w:w="1419" w:type="dxa"/>
          </w:tcPr>
          <w:p w:rsidR="00754CC7" w:rsidRDefault="00754CC7"/>
        </w:tc>
        <w:tc>
          <w:tcPr>
            <w:tcW w:w="1419" w:type="dxa"/>
          </w:tcPr>
          <w:p w:rsidR="00754CC7" w:rsidRDefault="00754CC7"/>
        </w:tc>
        <w:tc>
          <w:tcPr>
            <w:tcW w:w="710" w:type="dxa"/>
          </w:tcPr>
          <w:p w:rsidR="00754CC7" w:rsidRDefault="00754CC7"/>
        </w:tc>
        <w:tc>
          <w:tcPr>
            <w:tcW w:w="426" w:type="dxa"/>
          </w:tcPr>
          <w:p w:rsidR="00754CC7" w:rsidRDefault="00754CC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754CC7"/>
        </w:tc>
      </w:tr>
      <w:tr w:rsidR="00754CC7">
        <w:trPr>
          <w:trHeight w:hRule="exact" w:val="2416"/>
        </w:trPr>
        <w:tc>
          <w:tcPr>
            <w:tcW w:w="426" w:type="dxa"/>
          </w:tcPr>
          <w:p w:rsidR="00754CC7" w:rsidRDefault="00754CC7"/>
        </w:tc>
        <w:tc>
          <w:tcPr>
            <w:tcW w:w="710" w:type="dxa"/>
          </w:tcPr>
          <w:p w:rsidR="00754CC7" w:rsidRDefault="00754CC7"/>
        </w:tc>
        <w:tc>
          <w:tcPr>
            <w:tcW w:w="1419" w:type="dxa"/>
          </w:tcPr>
          <w:p w:rsidR="00754CC7" w:rsidRDefault="00754CC7"/>
        </w:tc>
        <w:tc>
          <w:tcPr>
            <w:tcW w:w="1419" w:type="dxa"/>
          </w:tcPr>
          <w:p w:rsidR="00754CC7" w:rsidRDefault="00754CC7"/>
        </w:tc>
        <w:tc>
          <w:tcPr>
            <w:tcW w:w="710" w:type="dxa"/>
          </w:tcPr>
          <w:p w:rsidR="00754CC7" w:rsidRDefault="00754CC7"/>
        </w:tc>
        <w:tc>
          <w:tcPr>
            <w:tcW w:w="426" w:type="dxa"/>
          </w:tcPr>
          <w:p w:rsidR="00754CC7" w:rsidRDefault="00754CC7"/>
        </w:tc>
        <w:tc>
          <w:tcPr>
            <w:tcW w:w="1277" w:type="dxa"/>
          </w:tcPr>
          <w:p w:rsidR="00754CC7" w:rsidRDefault="00754CC7"/>
        </w:tc>
        <w:tc>
          <w:tcPr>
            <w:tcW w:w="993" w:type="dxa"/>
          </w:tcPr>
          <w:p w:rsidR="00754CC7" w:rsidRDefault="00754CC7"/>
        </w:tc>
        <w:tc>
          <w:tcPr>
            <w:tcW w:w="2836" w:type="dxa"/>
          </w:tcPr>
          <w:p w:rsidR="00754CC7" w:rsidRDefault="00754CC7"/>
        </w:tc>
      </w:tr>
      <w:tr w:rsidR="00754CC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54CC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754CC7" w:rsidRPr="000E26D1" w:rsidRDefault="00754C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4CC7" w:rsidRPr="000E26D1" w:rsidRDefault="000E26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54CC7" w:rsidRPr="000E26D1" w:rsidRDefault="00754C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54CC7" w:rsidRDefault="000E26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54CC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54CC7" w:rsidRPr="000E26D1" w:rsidRDefault="00754C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754CC7" w:rsidRPr="000E26D1" w:rsidRDefault="00754C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54CC7" w:rsidRDefault="000E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54CC7" w:rsidRPr="00AD0C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54CC7" w:rsidRPr="000E26D1" w:rsidRDefault="000E26D1">
      <w:pPr>
        <w:rPr>
          <w:sz w:val="0"/>
          <w:szCs w:val="0"/>
          <w:lang w:val="ru-RU"/>
        </w:rPr>
      </w:pPr>
      <w:r w:rsidRPr="000E26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4C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54CC7">
        <w:trPr>
          <w:trHeight w:hRule="exact" w:val="555"/>
        </w:trPr>
        <w:tc>
          <w:tcPr>
            <w:tcW w:w="9640" w:type="dxa"/>
          </w:tcPr>
          <w:p w:rsidR="00754CC7" w:rsidRDefault="00754CC7"/>
        </w:tc>
      </w:tr>
      <w:tr w:rsidR="00754CC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54CC7" w:rsidRDefault="000E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54CC7" w:rsidRDefault="000E26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4CC7" w:rsidRPr="00AD0C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54CC7" w:rsidRPr="00AD0C1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</w:t>
            </w:r>
            <w:r w:rsidR="00AD0C12"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заочная на 2021/2022 учебный год, утвержденным приказом ректора от 30.08.2021 №94;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вожатской деятельности» в течение 2021/2022 учебного года: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754CC7" w:rsidRPr="000E26D1" w:rsidRDefault="000E26D1">
      <w:pPr>
        <w:rPr>
          <w:sz w:val="0"/>
          <w:szCs w:val="0"/>
          <w:lang w:val="ru-RU"/>
        </w:rPr>
      </w:pPr>
      <w:r w:rsidRPr="000E26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4C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754CC7" w:rsidRPr="00AD0C1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К.М.05.03 «Основы вожатской деятельности».</w:t>
            </w:r>
          </w:p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54CC7" w:rsidRPr="00AD0C1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вожатской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54CC7" w:rsidRPr="00AD0C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754C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754C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4CC7" w:rsidRDefault="000E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54CC7" w:rsidRPr="00AD0C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</w:tc>
      </w:tr>
      <w:tr w:rsidR="00754CC7" w:rsidRPr="00AD0C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</w:tc>
      </w:tr>
      <w:tr w:rsidR="00754CC7" w:rsidRPr="00AD0C1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знать современные технологии воспитания</w:t>
            </w:r>
          </w:p>
        </w:tc>
      </w:tr>
      <w:tr w:rsidR="00754CC7" w:rsidRPr="00AD0C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</w:tc>
      </w:tr>
      <w:tr w:rsidR="00754CC7" w:rsidRPr="00AD0C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ОПК-4.13 владеть современными воспитательными технологиями, направленными на освоение учащимися нравственных моделей  поведения</w:t>
            </w:r>
          </w:p>
        </w:tc>
      </w:tr>
      <w:tr w:rsidR="00754CC7" w:rsidRPr="00AD0C12">
        <w:trPr>
          <w:trHeight w:hRule="exact" w:val="277"/>
        </w:trPr>
        <w:tc>
          <w:tcPr>
            <w:tcW w:w="9640" w:type="dxa"/>
          </w:tcPr>
          <w:p w:rsidR="00754CC7" w:rsidRPr="000E26D1" w:rsidRDefault="00754CC7">
            <w:pPr>
              <w:rPr>
                <w:lang w:val="ru-RU"/>
              </w:rPr>
            </w:pPr>
          </w:p>
        </w:tc>
      </w:tr>
      <w:tr w:rsidR="00754CC7" w:rsidRPr="00AD0C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754C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754C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4CC7" w:rsidRDefault="000E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54CC7" w:rsidRPr="00AD0C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754CC7" w:rsidRPr="00AD0C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754CC7" w:rsidRPr="00AD0C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деятельность Общероссийской общественно-государственной детско- юношеской организации «Российское движение школьников»</w:t>
            </w:r>
          </w:p>
        </w:tc>
      </w:tr>
      <w:tr w:rsidR="00754CC7" w:rsidRPr="00AD0C1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754CC7" w:rsidRPr="00AD0C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организовывать деятельность в области подготовки и проведения воспитательных мероприятий</w:t>
            </w:r>
          </w:p>
        </w:tc>
      </w:tr>
      <w:tr w:rsidR="00754CC7" w:rsidRPr="00AD0C12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оказывать помощь и поддержку в организации деятельности ученических</w:t>
            </w:r>
          </w:p>
        </w:tc>
      </w:tr>
    </w:tbl>
    <w:p w:rsidR="00754CC7" w:rsidRPr="000E26D1" w:rsidRDefault="000E26D1">
      <w:pPr>
        <w:rPr>
          <w:sz w:val="0"/>
          <w:szCs w:val="0"/>
          <w:lang w:val="ru-RU"/>
        </w:rPr>
      </w:pPr>
      <w:r w:rsidRPr="000E26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54CC7" w:rsidRPr="00AD0C1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органов самоуправления, разновозрастных детско-взрослых общностей</w:t>
            </w:r>
          </w:p>
        </w:tc>
      </w:tr>
      <w:tr w:rsidR="00754CC7" w:rsidRPr="00AD0C1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</w:tc>
      </w:tr>
      <w:tr w:rsidR="00754CC7" w:rsidRPr="00AD0C1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754CC7" w:rsidRPr="00AD0C1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754CC7" w:rsidRPr="00AD0C1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754CC7" w:rsidRPr="00AD0C1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</w:tc>
      </w:tr>
      <w:tr w:rsidR="00754CC7" w:rsidRPr="00AD0C12">
        <w:trPr>
          <w:trHeight w:hRule="exact" w:val="416"/>
        </w:trPr>
        <w:tc>
          <w:tcPr>
            <w:tcW w:w="3970" w:type="dxa"/>
          </w:tcPr>
          <w:p w:rsidR="00754CC7" w:rsidRPr="000E26D1" w:rsidRDefault="00754CC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54CC7" w:rsidRPr="000E26D1" w:rsidRDefault="00754CC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54CC7" w:rsidRPr="000E26D1" w:rsidRDefault="00754C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4CC7" w:rsidRPr="000E26D1" w:rsidRDefault="00754CC7">
            <w:pPr>
              <w:rPr>
                <w:lang w:val="ru-RU"/>
              </w:rPr>
            </w:pPr>
          </w:p>
        </w:tc>
      </w:tr>
      <w:tr w:rsidR="00754CC7" w:rsidRPr="00AD0C1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54CC7" w:rsidRPr="00AD0C12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754C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К.М.05.03 «Основы вожатской деятельности» относится к обязательной части, является дисциплиной Блока Б1. «Дисциплины (модули)». Модуль воспитательной 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754CC7" w:rsidRPr="00AD0C1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CC7" w:rsidRPr="000E26D1" w:rsidRDefault="000E26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54CC7" w:rsidRPr="000E26D1" w:rsidRDefault="000E26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54CC7" w:rsidRPr="000E26D1" w:rsidRDefault="000E26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54CC7" w:rsidRPr="000E26D1" w:rsidRDefault="000E26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54CC7" w:rsidRPr="000E26D1" w:rsidRDefault="000E26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54CC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CC7" w:rsidRDefault="00754CC7"/>
        </w:tc>
      </w:tr>
      <w:tr w:rsidR="00754CC7" w:rsidRPr="00AD0C1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CC7" w:rsidRPr="000E26D1" w:rsidRDefault="000E26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CC7" w:rsidRPr="000E26D1" w:rsidRDefault="000E26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CC7" w:rsidRPr="000E26D1" w:rsidRDefault="00754CC7">
            <w:pPr>
              <w:rPr>
                <w:lang w:val="ru-RU"/>
              </w:rPr>
            </w:pPr>
          </w:p>
        </w:tc>
      </w:tr>
      <w:tr w:rsidR="00754CC7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CC7" w:rsidRPr="000E26D1" w:rsidRDefault="000E26D1">
            <w:pPr>
              <w:spacing w:after="0" w:line="240" w:lineRule="auto"/>
              <w:jc w:val="center"/>
              <w:rPr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lang w:val="ru-RU"/>
              </w:rPr>
              <w:t>Социально-гуманитарный модуль</w:t>
            </w:r>
          </w:p>
          <w:p w:rsidR="00754CC7" w:rsidRPr="000E26D1" w:rsidRDefault="000E26D1">
            <w:pPr>
              <w:spacing w:after="0" w:line="240" w:lineRule="auto"/>
              <w:jc w:val="center"/>
              <w:rPr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"Физическое развитие""</w:t>
            </w:r>
          </w:p>
          <w:p w:rsidR="00754CC7" w:rsidRPr="000E26D1" w:rsidRDefault="000E26D1">
            <w:pPr>
              <w:spacing w:after="0" w:line="240" w:lineRule="auto"/>
              <w:jc w:val="center"/>
              <w:rPr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754CC7" w:rsidRPr="000E26D1" w:rsidRDefault="000E26D1">
            <w:pPr>
              <w:spacing w:after="0" w:line="240" w:lineRule="auto"/>
              <w:jc w:val="center"/>
              <w:rPr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lang w:val="ru-RU"/>
              </w:rPr>
              <w:t>Психология воспитательных практик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CC7" w:rsidRPr="000E26D1" w:rsidRDefault="000E26D1">
            <w:pPr>
              <w:spacing w:after="0" w:line="240" w:lineRule="auto"/>
              <w:jc w:val="center"/>
              <w:rPr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754CC7" w:rsidRPr="000E26D1" w:rsidRDefault="000E26D1">
            <w:pPr>
              <w:spacing w:after="0" w:line="240" w:lineRule="auto"/>
              <w:jc w:val="center"/>
              <w:rPr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lang w:val="ru-RU"/>
              </w:rPr>
              <w:t>Организация взаимодействия педагога с семьей дошкольника</w:t>
            </w:r>
          </w:p>
          <w:p w:rsidR="00754CC7" w:rsidRPr="000E26D1" w:rsidRDefault="00754CC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54CC7" w:rsidRPr="000E26D1" w:rsidRDefault="000E26D1">
            <w:pPr>
              <w:spacing w:after="0" w:line="240" w:lineRule="auto"/>
              <w:jc w:val="center"/>
              <w:rPr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  <w:p w:rsidR="00754CC7" w:rsidRPr="000E26D1" w:rsidRDefault="000E26D1">
            <w:pPr>
              <w:spacing w:after="0" w:line="240" w:lineRule="auto"/>
              <w:jc w:val="center"/>
              <w:rPr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lang w:val="ru-RU"/>
              </w:rPr>
              <w:t>Система работы учителя по предупреждению неуспеваемости, выявлению и развитию одаренности младших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ПК-2</w:t>
            </w:r>
          </w:p>
        </w:tc>
      </w:tr>
      <w:tr w:rsidR="00754CC7" w:rsidRPr="00AD0C12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54CC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54CC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4CC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4CC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4CC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4CC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4CC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754CC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4CC7">
        <w:trPr>
          <w:trHeight w:hRule="exact" w:val="416"/>
        </w:trPr>
        <w:tc>
          <w:tcPr>
            <w:tcW w:w="3970" w:type="dxa"/>
          </w:tcPr>
          <w:p w:rsidR="00754CC7" w:rsidRDefault="00754CC7"/>
        </w:tc>
        <w:tc>
          <w:tcPr>
            <w:tcW w:w="3828" w:type="dxa"/>
          </w:tcPr>
          <w:p w:rsidR="00754CC7" w:rsidRDefault="00754CC7"/>
        </w:tc>
        <w:tc>
          <w:tcPr>
            <w:tcW w:w="852" w:type="dxa"/>
          </w:tcPr>
          <w:p w:rsidR="00754CC7" w:rsidRDefault="00754CC7"/>
        </w:tc>
        <w:tc>
          <w:tcPr>
            <w:tcW w:w="993" w:type="dxa"/>
          </w:tcPr>
          <w:p w:rsidR="00754CC7" w:rsidRDefault="00754CC7"/>
        </w:tc>
      </w:tr>
      <w:tr w:rsidR="00754CC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</w:tbl>
    <w:p w:rsidR="00754CC7" w:rsidRDefault="000E26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54CC7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754C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4CC7" w:rsidRPr="000E26D1" w:rsidRDefault="000E26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54CC7" w:rsidRPr="000E26D1" w:rsidRDefault="00754C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54CC7">
        <w:trPr>
          <w:trHeight w:hRule="exact" w:val="416"/>
        </w:trPr>
        <w:tc>
          <w:tcPr>
            <w:tcW w:w="5671" w:type="dxa"/>
          </w:tcPr>
          <w:p w:rsidR="00754CC7" w:rsidRDefault="00754CC7"/>
        </w:tc>
        <w:tc>
          <w:tcPr>
            <w:tcW w:w="1702" w:type="dxa"/>
          </w:tcPr>
          <w:p w:rsidR="00754CC7" w:rsidRDefault="00754CC7"/>
        </w:tc>
        <w:tc>
          <w:tcPr>
            <w:tcW w:w="1135" w:type="dxa"/>
          </w:tcPr>
          <w:p w:rsidR="00754CC7" w:rsidRDefault="00754CC7"/>
        </w:tc>
        <w:tc>
          <w:tcPr>
            <w:tcW w:w="1135" w:type="dxa"/>
          </w:tcPr>
          <w:p w:rsidR="00754CC7" w:rsidRDefault="00754CC7"/>
        </w:tc>
      </w:tr>
      <w:tr w:rsidR="00754C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54C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4CC7" w:rsidRDefault="00754C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4CC7" w:rsidRDefault="00754C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4CC7" w:rsidRDefault="00754CC7"/>
        </w:tc>
      </w:tr>
      <w:tr w:rsidR="00754C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4C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4C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4C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4C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4C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4C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4C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4C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4C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4C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4C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4C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754C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754C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754C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4CC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754C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754C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54CC7" w:rsidRPr="00AD0C12">
        <w:trPr>
          <w:trHeight w:hRule="exact" w:val="59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754C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54CC7" w:rsidRPr="000E26D1" w:rsidRDefault="000E26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754CC7" w:rsidRPr="000E26D1" w:rsidRDefault="000E26D1">
      <w:pPr>
        <w:rPr>
          <w:sz w:val="0"/>
          <w:szCs w:val="0"/>
          <w:lang w:val="ru-RU"/>
        </w:rPr>
      </w:pPr>
      <w:r w:rsidRPr="000E26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4CC7" w:rsidRPr="00AD0C12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E26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E26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54CC7" w:rsidRPr="00AD0C12" w:rsidRDefault="000E26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E26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AD0C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54C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754C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4CC7" w:rsidRDefault="000E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54C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54C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754CC7" w:rsidRPr="00AD0C12">
        <w:trPr>
          <w:trHeight w:hRule="exact" w:val="2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Истоки, история и опыт вожатской деятельности в России. История коммунарского движения. Опыт деятельности Всероссийских и Международных детских центров. Современные тенденции развития вожатской деятельности. «Российское движение школьников».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профессиональной деятельности вожатого. Роль вожатого в воспитательном процессе. Должностные обязанности вожатого. Требования к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вожатого. Профессионально важные качества. Мотивация выбора профессии. Роль вожатской практики в развитии личности профессионала</w:t>
            </w:r>
          </w:p>
        </w:tc>
      </w:tr>
    </w:tbl>
    <w:p w:rsidR="00754CC7" w:rsidRPr="000E26D1" w:rsidRDefault="000E26D1">
      <w:pPr>
        <w:rPr>
          <w:sz w:val="0"/>
          <w:szCs w:val="0"/>
          <w:lang w:val="ru-RU"/>
        </w:rPr>
      </w:pPr>
      <w:r w:rsidRPr="000E26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4CC7" w:rsidRPr="00AD0C1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Истоки, история и опыт вожатской деятельности в России. История коммунарского движения. Опыт деятельности Всероссийских и Международных детских центров. Современные тенденции развития вожатской деятельности. «Российское движение школьников».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профессиональной деятельности вожатого. Роль вожатого в воспитательном процессе. Должностные обязанности вожатого. Требования к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вожатого. Профессионально важные качества. Мотивация выбора профессии. Роль вожатской практики в развитии личности профессионала</w:t>
            </w:r>
          </w:p>
        </w:tc>
      </w:tr>
      <w:tr w:rsidR="00754CC7" w:rsidRPr="00AD0C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754CC7" w:rsidRPr="00AD0C1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действующего законодательства в сфере образования и организации отдыха и оздоровления детей.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Конвенция ООН о правах ребенка и другие правовые акты, обеспечивающие физическое, интеллектуальное, нравственное и социальное развитие ребенка. Сфера профессиональной деятельности вожатого. Устав РДШ. Правовые аспекты деятельности вожатого, сопровождающего работу первичного отделения Российского движения школьников.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деятельности. Правовые аспекты организации детского отдыха. Особенности трудового законодательства применительно к работе вожатого. Квалификационные требования, предъявляемые к вожатому. Права и обязанности вожатого. Трудовой договор. Порядок оформления по трудоустройству и порядок увольнения.Система оплаты труда вожатых. Охрана труда вожатого. Защита персональных данных. Система должностного подчинения в школе, организация дополнительного образования в детском оздоровительном лагере. Документация деятельности вожатого. Правовые аспекты деятельности вожатого, сопровождающего. работу первичного отделения Российского движения школьников.</w:t>
            </w:r>
          </w:p>
        </w:tc>
      </w:tr>
      <w:tr w:rsidR="00754CC7" w:rsidRPr="00AD0C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</w:tr>
      <w:tr w:rsidR="00754CC7" w:rsidRPr="00AD0C1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мастерство вожатого. Конфликты в детском коллективе, способы их разрешения, медиация. Работа вожатого с одаренными детьми. Работа вожатого с детьми, находящимися в трудной жизненной ситуации. Работа вожатого с детьми с ограниченными возможностями здоровья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мастерство вожатого. Психологические особенности современных школьников в разные возрастные периоды. Целеполагание в работе вожатого.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Саморегуляция эмоционального поведения. Техника поведения вожатого, словесные и бессловесные действия вожатого. Личностная адаптация обучающихся к вожатской деятельности. Рефлексия как основа социально-педагогической компетентности вожатого. Профилактика эмоционального выгорания. Взаимодействие вожатого с социально- психологическими службами образовательной организации и детского оздоровительного лагеря</w:t>
            </w:r>
          </w:p>
        </w:tc>
      </w:tr>
      <w:tr w:rsidR="00754CC7" w:rsidRPr="00AD0C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</w:tr>
      <w:tr w:rsidR="00754CC7" w:rsidRPr="00AD0C1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 Методика подготовки и формы проведения дел коллективной, групповой, индивидуальной деятельности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Разновидности коллективных творческих дел (КТД)(по тематическому признаку) общественной, познавательной, художественно-эстетической направленности. Виды общего сбора («общего круга»): сбор-«огонёк» (откровенный разговор), сбор знакомства, сбор-разработка коллективного творческого дела, сбор-анализ. Сбор как средство эмоционального сплочения коллектива, активный метод обучения гуманной и творческой коллективной жизни детей и взрослых, способ подведения итогов и старт к новым перспективам. Содержание методики КТД: коллективного планирования, повседневной организаторской работы, коллективного обсуждения и оценки результатов работы.  Микро -группы, инициативная группа. Методика организации и проведения отрядного собрания. Способы принятия решения. Методика организации отрядных «огоньков». Формы отрядных «огоньков»</w:t>
            </w:r>
          </w:p>
        </w:tc>
      </w:tr>
      <w:tr w:rsidR="00754CC7" w:rsidRPr="00AD0C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754CC7">
        <w:trPr>
          <w:trHeight w:hRule="exact" w:val="5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формирования временного детского коллектива и управление им.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основных периодов смены. Логика развития лагерной смены. Периоды</w:t>
            </w:r>
          </w:p>
        </w:tc>
      </w:tr>
    </w:tbl>
    <w:p w:rsidR="00754CC7" w:rsidRDefault="000E26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4CC7" w:rsidRPr="00AD0C1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смены. Позиция педагога в каждом из периодов. Основные моменты режима дня.Тематические дни, смены в лагере. Сюжетно-ролевая игра в смене. Разработка конкурсно-игровых программ: идея, содержание, организация, проведение, оформление, призы, анализ дела.</w:t>
            </w:r>
          </w:p>
        </w:tc>
      </w:tr>
      <w:tr w:rsidR="00754CC7" w:rsidRPr="00AD0C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754CC7" w:rsidRPr="000E26D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 технология подготовки и проведения коллективного творческого дела.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массовых мероприятий. Организация дискуссионных мероприятий. Организация и проведение линеек. Игротехника. Проектная деятельность.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ценностей здорового образа жизни. Организация спортивных мероприятий. Профилактика травматизма при проведении спортивных мероприятий.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 и краеведение. Песенное и танцевальное творчество. Творческое развитие как направление деятельности РДШ.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Патриотическое воспитание.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воспитание.Профориентация.</w:t>
            </w:r>
          </w:p>
        </w:tc>
      </w:tr>
      <w:tr w:rsidR="00754CC7" w:rsidRPr="00AD0C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754CC7" w:rsidRPr="00AD0C1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направление деятельности РДШ. Ценностно-смысловое содержание деятельности по информационно-медийному направлению РДШ.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информационно-медийной деятельности РДШ.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подходы к типологии СМИ. Организация работы пресс-центра.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безопасность.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с использованием информационных технологий.</w:t>
            </w:r>
          </w:p>
        </w:tc>
      </w:tr>
      <w:tr w:rsidR="00754CC7" w:rsidRPr="00AD0C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754CC7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вожатской этики. Этика взаимоотношений с детьми, их родителями и коллегами.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 культура.орпоративная культура детского поведения объединения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детского лагеря как система социокультурных связей и отношений. Параметры и характеристики определения корпоративнойкультуры детского коллектива. Стихийное и целенаправленное формирование корпоративной культуры. Имидж вожатого.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Поддержание имиджа в рамках корпоративной культуры образовательной организации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лагеря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 вожатого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вожатской этики. Этика взаимоотношений с детьми, их родителями и коллегами.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 культура.орпоративная культура детского поведения объединения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детского лагеря как система социокультурных связей и отношений. Параметры и характеристики определения корпоративнойкультуры детского коллектива. Стихийное и целенаправленное формирование корпоративной культуры. Имидж вожатого.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Поддержание имиджа в рамках корпоративной культуры образовательной организации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лагеря</w:t>
            </w:r>
          </w:p>
          <w:p w:rsidR="00754CC7" w:rsidRDefault="000E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вожатого</w:t>
            </w:r>
          </w:p>
        </w:tc>
      </w:tr>
      <w:tr w:rsidR="00754C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754CC7" w:rsidRPr="00AD0C1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вожатого за физическое и психологическое благополучие ребенка.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 поведения вожатого в экстремальных ситуациях.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доврачебная помощь. Дети с ОВЗ как объект особого внимания сотрудников образовательной организации и детских оздоровительных лагерей.</w:t>
            </w:r>
          </w:p>
        </w:tc>
      </w:tr>
      <w:tr w:rsidR="00754C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54C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754C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754C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54CC7" w:rsidRPr="00AD0C1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754CC7" w:rsidRPr="00AD0C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754C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54CC7" w:rsidRPr="00AD0C1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</w:tr>
      <w:tr w:rsidR="00754CC7" w:rsidRPr="00AD0C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754C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54CC7" w:rsidRPr="000E26D1" w:rsidRDefault="000E26D1">
      <w:pPr>
        <w:rPr>
          <w:sz w:val="0"/>
          <w:szCs w:val="0"/>
          <w:lang w:val="ru-RU"/>
        </w:rPr>
      </w:pPr>
      <w:r w:rsidRPr="000E26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54CC7" w:rsidRPr="00AD0C1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754C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54CC7" w:rsidRPr="00AD0C1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вожатской деятельности» / Арбузова Е.Н.. – Омск: Изд-во Омской гуманитарной академии, 0.</w:t>
            </w:r>
          </w:p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54CC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54CC7" w:rsidRDefault="000E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54CC7" w:rsidRPr="00AD0C1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327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26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978-5-534-11447-8.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26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26D1">
              <w:rPr>
                <w:lang w:val="ru-RU"/>
              </w:rPr>
              <w:t xml:space="preserve"> </w:t>
            </w:r>
            <w:hyperlink r:id="rId4" w:history="1">
              <w:r w:rsidR="0008180B">
                <w:rPr>
                  <w:rStyle w:val="a3"/>
                  <w:lang w:val="ru-RU"/>
                </w:rPr>
                <w:t>https://urait.ru/bcode/455450</w:t>
              </w:r>
            </w:hyperlink>
            <w:r w:rsidRPr="000E26D1">
              <w:rPr>
                <w:lang w:val="ru-RU"/>
              </w:rPr>
              <w:t xml:space="preserve"> </w:t>
            </w:r>
          </w:p>
        </w:tc>
      </w:tr>
      <w:tr w:rsidR="00754CC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E26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978-5-534-12612-9.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8180B">
                <w:rPr>
                  <w:rStyle w:val="a3"/>
                </w:rPr>
                <w:t>https://urait.ru/bcode/448874</w:t>
              </w:r>
            </w:hyperlink>
            <w:r>
              <w:t xml:space="preserve"> </w:t>
            </w:r>
          </w:p>
        </w:tc>
      </w:tr>
      <w:tr w:rsidR="00754CC7">
        <w:trPr>
          <w:trHeight w:hRule="exact" w:val="304"/>
        </w:trPr>
        <w:tc>
          <w:tcPr>
            <w:tcW w:w="285" w:type="dxa"/>
          </w:tcPr>
          <w:p w:rsidR="00754CC7" w:rsidRDefault="00754CC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54CC7" w:rsidRPr="00AD0C12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Сажина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Матюхиной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26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978-5-4263-0506-9.</w:t>
            </w:r>
            <w:r w:rsidRPr="000E26D1">
              <w:rPr>
                <w:lang w:val="ru-RU"/>
              </w:rPr>
              <w:t xml:space="preserve"> 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26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26D1">
              <w:rPr>
                <w:lang w:val="ru-RU"/>
              </w:rPr>
              <w:t xml:space="preserve"> </w:t>
            </w:r>
            <w:hyperlink r:id="rId6" w:history="1">
              <w:r w:rsidR="0008180B">
                <w:rPr>
                  <w:rStyle w:val="a3"/>
                  <w:lang w:val="ru-RU"/>
                </w:rPr>
                <w:t>http://www.iprbookshop.ru/75969.html</w:t>
              </w:r>
            </w:hyperlink>
            <w:r w:rsidRPr="000E26D1">
              <w:rPr>
                <w:lang w:val="ru-RU"/>
              </w:rPr>
              <w:t xml:space="preserve"> </w:t>
            </w:r>
          </w:p>
        </w:tc>
      </w:tr>
      <w:tr w:rsidR="00754CC7" w:rsidRPr="00AD0C1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54CC7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0818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0818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0818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0818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0818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6509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0818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0818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0818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0818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0818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0818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0818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54CC7" w:rsidRDefault="000E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754CC7" w:rsidRDefault="000E26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4CC7" w:rsidRPr="00AD0C1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54CC7" w:rsidRPr="00AD0C1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54CC7" w:rsidRPr="00AD0C12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754CC7" w:rsidRPr="000E26D1" w:rsidRDefault="000E26D1">
      <w:pPr>
        <w:rPr>
          <w:sz w:val="0"/>
          <w:szCs w:val="0"/>
          <w:lang w:val="ru-RU"/>
        </w:rPr>
      </w:pPr>
      <w:r w:rsidRPr="000E26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4CC7" w:rsidRPr="00AD0C12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54CC7" w:rsidRPr="00AD0C1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54CC7" w:rsidRPr="00AD0C1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54CC7" w:rsidRPr="000E26D1" w:rsidRDefault="00754C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54CC7" w:rsidRDefault="000E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54CC7" w:rsidRDefault="000E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54CC7" w:rsidRPr="000E26D1" w:rsidRDefault="00754C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54CC7" w:rsidRPr="00AD0C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0818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54C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54CC7" w:rsidRDefault="000E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0818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54CC7" w:rsidRPr="00AD0C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54CC7" w:rsidRPr="00AD0C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0818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54C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54CC7" w:rsidRPr="00AD0C12">
        <w:trPr>
          <w:trHeight w:hRule="exact" w:val="63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754CC7" w:rsidRPr="000E26D1" w:rsidRDefault="000E26D1">
      <w:pPr>
        <w:rPr>
          <w:sz w:val="0"/>
          <w:szCs w:val="0"/>
          <w:lang w:val="ru-RU"/>
        </w:rPr>
      </w:pPr>
      <w:r w:rsidRPr="000E26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4CC7" w:rsidRPr="00AD0C1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54CC7" w:rsidRPr="00AD0C12">
        <w:trPr>
          <w:trHeight w:hRule="exact" w:val="277"/>
        </w:trPr>
        <w:tc>
          <w:tcPr>
            <w:tcW w:w="9640" w:type="dxa"/>
          </w:tcPr>
          <w:p w:rsidR="00754CC7" w:rsidRPr="000E26D1" w:rsidRDefault="00754CC7">
            <w:pPr>
              <w:rPr>
                <w:lang w:val="ru-RU"/>
              </w:rPr>
            </w:pPr>
          </w:p>
        </w:tc>
      </w:tr>
      <w:tr w:rsidR="00754CC7" w:rsidRPr="00AD0C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54CC7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54CC7" w:rsidRPr="000E26D1" w:rsidRDefault="000E2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6509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54CC7" w:rsidRDefault="000E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2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754CC7" w:rsidRDefault="000E26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4C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CC7" w:rsidRDefault="000E2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754CC7" w:rsidRDefault="00754CC7"/>
    <w:sectPr w:rsidR="00754CC7" w:rsidSect="00754CC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180B"/>
    <w:rsid w:val="000E26D1"/>
    <w:rsid w:val="001F0BC7"/>
    <w:rsid w:val="00650974"/>
    <w:rsid w:val="00754CC7"/>
    <w:rsid w:val="008B77C6"/>
    <w:rsid w:val="00AD0C12"/>
    <w:rsid w:val="00D31453"/>
    <w:rsid w:val="00E209E2"/>
    <w:rsid w:val="00EE7C1D"/>
    <w:rsid w:val="00F2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6AB5C1-C881-47FD-BD0C-10C38B12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97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B7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969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8874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5450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6534</Words>
  <Characters>37250</Characters>
  <Application>Microsoft Office Word</Application>
  <DocSecurity>0</DocSecurity>
  <Lines>310</Lines>
  <Paragraphs>87</Paragraphs>
  <ScaleCrop>false</ScaleCrop>
  <Company/>
  <LinksUpToDate>false</LinksUpToDate>
  <CharactersWithSpaces>43697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2021-2022_ФГОС3++2021_Бак-ЗФО-ПО2(НОиИнф)(21)_plx_Основы вожатской деятельности</dc:title>
  <dc:creator>FastReport.NET</dc:creator>
  <cp:lastModifiedBy>Mark Bernstorf</cp:lastModifiedBy>
  <cp:revision>7</cp:revision>
  <dcterms:created xsi:type="dcterms:W3CDTF">2022-03-09T17:49:00Z</dcterms:created>
  <dcterms:modified xsi:type="dcterms:W3CDTF">2022-11-13T19:07:00Z</dcterms:modified>
</cp:coreProperties>
</file>